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07A25" w:rsidRPr="00FE6A8E" w:rsidRDefault="00FE6A8E">
      <w:pPr>
        <w:rPr>
          <w:b/>
          <w:sz w:val="24"/>
        </w:rPr>
      </w:pPr>
      <w:r w:rsidRPr="00FE6A8E">
        <w:rPr>
          <w:b/>
          <w:sz w:val="24"/>
        </w:rPr>
        <w:t xml:space="preserve">Теория организации </w:t>
      </w:r>
    </w:p>
    <w:p w:rsidR="00FE6A8E" w:rsidRPr="00FE6A8E" w:rsidRDefault="00FE6A8E">
      <w:pPr>
        <w:rPr>
          <w:b/>
          <w:sz w:val="24"/>
        </w:rPr>
      </w:pPr>
      <w:r w:rsidRPr="00FE6A8E">
        <w:rPr>
          <w:b/>
          <w:sz w:val="24"/>
        </w:rPr>
        <w:t xml:space="preserve">Хрестоматия </w:t>
      </w:r>
    </w:p>
    <w:p w:rsidR="00FE6A8E" w:rsidRPr="00FE6A8E" w:rsidRDefault="00FE6A8E">
      <w:pPr>
        <w:rPr>
          <w:b/>
          <w:sz w:val="24"/>
        </w:rPr>
      </w:pPr>
      <w:proofErr w:type="spellStart"/>
      <w:r w:rsidRPr="00FE6A8E">
        <w:rPr>
          <w:b/>
          <w:sz w:val="24"/>
        </w:rPr>
        <w:t>Клемина</w:t>
      </w:r>
      <w:proofErr w:type="spellEnd"/>
    </w:p>
    <w:p w:rsidR="00FE6A8E" w:rsidRDefault="00FE6A8E">
      <w:pPr>
        <w:rPr>
          <w:b/>
          <w:sz w:val="24"/>
        </w:rPr>
      </w:pPr>
    </w:p>
    <w:p w:rsidR="00FE6A8E" w:rsidRPr="00B01B8E" w:rsidRDefault="00FE6A8E">
      <w:pPr>
        <w:rPr>
          <w:sz w:val="24"/>
        </w:rPr>
      </w:pPr>
      <w:r w:rsidRPr="00B01B8E">
        <w:rPr>
          <w:sz w:val="24"/>
        </w:rPr>
        <w:t xml:space="preserve">«Теория организации» </w:t>
      </w:r>
      <w:proofErr w:type="spellStart"/>
      <w:r w:rsidRPr="00B01B8E">
        <w:rPr>
          <w:sz w:val="24"/>
        </w:rPr>
        <w:t>В.З.Мильнера</w:t>
      </w:r>
      <w:proofErr w:type="spellEnd"/>
      <w:r w:rsidRPr="00B01B8E">
        <w:rPr>
          <w:sz w:val="24"/>
        </w:rPr>
        <w:t xml:space="preserve"> – самое авторитетное издание в России по менеджменту.</w:t>
      </w:r>
    </w:p>
    <w:p w:rsidR="00FE6A8E" w:rsidRPr="00B01B8E" w:rsidRDefault="00FE6A8E">
      <w:pPr>
        <w:rPr>
          <w:sz w:val="24"/>
        </w:rPr>
      </w:pPr>
      <w:r w:rsidRPr="00B01B8E">
        <w:rPr>
          <w:sz w:val="24"/>
        </w:rPr>
        <w:t>Организационная экология</w:t>
      </w:r>
    </w:p>
    <w:p w:rsidR="00FE6A8E" w:rsidRDefault="00FE6A8E">
      <w:pPr>
        <w:rPr>
          <w:sz w:val="24"/>
        </w:rPr>
      </w:pPr>
      <w:r w:rsidRPr="00B01B8E">
        <w:rPr>
          <w:sz w:val="24"/>
        </w:rPr>
        <w:t>Нео-</w:t>
      </w:r>
      <w:proofErr w:type="spellStart"/>
      <w:r w:rsidRPr="00B01B8E">
        <w:rPr>
          <w:sz w:val="24"/>
        </w:rPr>
        <w:t>институционализм</w:t>
      </w:r>
      <w:proofErr w:type="spellEnd"/>
    </w:p>
    <w:p w:rsidR="00B01B8E" w:rsidRDefault="00B01B8E">
      <w:pPr>
        <w:rPr>
          <w:sz w:val="24"/>
        </w:rPr>
      </w:pPr>
      <w:r>
        <w:rPr>
          <w:sz w:val="24"/>
        </w:rPr>
        <w:t>Растет роль организаций в современном обществе (</w:t>
      </w:r>
      <w:proofErr w:type="spellStart"/>
      <w:r>
        <w:rPr>
          <w:sz w:val="24"/>
        </w:rPr>
        <w:t>Ч.Перроу</w:t>
      </w:r>
      <w:proofErr w:type="spellEnd"/>
      <w:r>
        <w:rPr>
          <w:sz w:val="24"/>
        </w:rPr>
        <w:t>)</w:t>
      </w:r>
    </w:p>
    <w:p w:rsidR="00B01B8E" w:rsidRDefault="00B01B8E">
      <w:pPr>
        <w:rPr>
          <w:sz w:val="24"/>
        </w:rPr>
      </w:pPr>
      <w:proofErr w:type="spellStart"/>
      <w:r>
        <w:rPr>
          <w:sz w:val="24"/>
        </w:rPr>
        <w:t>Ч.Перроу</w:t>
      </w:r>
      <w:proofErr w:type="spellEnd"/>
      <w:r>
        <w:rPr>
          <w:sz w:val="24"/>
        </w:rPr>
        <w:t>: «Современное общество любой промышленно развитой нации из общества людей превратилось в общество организаций. Следовательно, политика, социальный класс, экономика, технология, религия, семья и даже социальная психология приобретают характер зависимых переменных»</w:t>
      </w:r>
    </w:p>
    <w:p w:rsidR="00B01B8E" w:rsidRDefault="00B01B8E">
      <w:pPr>
        <w:rPr>
          <w:sz w:val="24"/>
        </w:rPr>
      </w:pPr>
      <w:r>
        <w:rPr>
          <w:sz w:val="24"/>
        </w:rPr>
        <w:t xml:space="preserve">Развитию теории организации в 20 веке способствовала, в числе прочего, </w:t>
      </w:r>
      <w:proofErr w:type="spellStart"/>
      <w:r>
        <w:rPr>
          <w:sz w:val="24"/>
        </w:rPr>
        <w:t>междисциплинарность</w:t>
      </w:r>
      <w:proofErr w:type="spellEnd"/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672"/>
        <w:gridCol w:w="4673"/>
      </w:tblGrid>
      <w:tr w:rsidR="00B01B8E" w:rsidTr="00B01B8E">
        <w:tc>
          <w:tcPr>
            <w:tcW w:w="4672" w:type="dxa"/>
          </w:tcPr>
          <w:p w:rsidR="00B01B8E" w:rsidRDefault="00B01B8E">
            <w:pPr>
              <w:rPr>
                <w:sz w:val="24"/>
              </w:rPr>
            </w:pPr>
            <w:r>
              <w:rPr>
                <w:sz w:val="24"/>
              </w:rPr>
              <w:t>От экономики</w:t>
            </w:r>
          </w:p>
        </w:tc>
        <w:tc>
          <w:tcPr>
            <w:tcW w:w="4673" w:type="dxa"/>
          </w:tcPr>
          <w:p w:rsidR="00B01B8E" w:rsidRDefault="00B01B8E">
            <w:pPr>
              <w:rPr>
                <w:sz w:val="24"/>
              </w:rPr>
            </w:pPr>
            <w:r>
              <w:rPr>
                <w:sz w:val="24"/>
              </w:rPr>
              <w:t xml:space="preserve">Концепция </w:t>
            </w:r>
            <w:proofErr w:type="spellStart"/>
            <w:r>
              <w:rPr>
                <w:sz w:val="24"/>
              </w:rPr>
              <w:t>трансакционных</w:t>
            </w:r>
            <w:proofErr w:type="spellEnd"/>
            <w:r>
              <w:rPr>
                <w:sz w:val="24"/>
              </w:rPr>
              <w:t xml:space="preserve"> издержек, ситуационный детерминизм</w:t>
            </w:r>
          </w:p>
        </w:tc>
      </w:tr>
      <w:tr w:rsidR="00B01B8E" w:rsidTr="00B01B8E">
        <w:tc>
          <w:tcPr>
            <w:tcW w:w="4672" w:type="dxa"/>
          </w:tcPr>
          <w:p w:rsidR="00B01B8E" w:rsidRDefault="00B01B8E">
            <w:pPr>
              <w:rPr>
                <w:sz w:val="24"/>
              </w:rPr>
            </w:pPr>
            <w:r>
              <w:rPr>
                <w:sz w:val="24"/>
              </w:rPr>
              <w:t>От социологии</w:t>
            </w:r>
          </w:p>
        </w:tc>
        <w:tc>
          <w:tcPr>
            <w:tcW w:w="4673" w:type="dxa"/>
          </w:tcPr>
          <w:p w:rsidR="00B01B8E" w:rsidRDefault="00B01B8E">
            <w:pPr>
              <w:rPr>
                <w:sz w:val="24"/>
              </w:rPr>
            </w:pPr>
            <w:r>
              <w:rPr>
                <w:sz w:val="24"/>
              </w:rPr>
              <w:t>Нео-</w:t>
            </w:r>
            <w:proofErr w:type="spellStart"/>
            <w:r>
              <w:rPr>
                <w:sz w:val="24"/>
              </w:rPr>
              <w:t>институционализм</w:t>
            </w:r>
            <w:proofErr w:type="spellEnd"/>
            <w:r>
              <w:rPr>
                <w:sz w:val="24"/>
              </w:rPr>
              <w:t>, организационная экология, ситуационный детерминизм, стратегический выбор</w:t>
            </w:r>
          </w:p>
        </w:tc>
      </w:tr>
      <w:tr w:rsidR="00B01B8E" w:rsidTr="00B01B8E">
        <w:tc>
          <w:tcPr>
            <w:tcW w:w="4672" w:type="dxa"/>
          </w:tcPr>
          <w:p w:rsidR="00B01B8E" w:rsidRDefault="00B01B8E">
            <w:pPr>
              <w:rPr>
                <w:sz w:val="24"/>
              </w:rPr>
            </w:pPr>
            <w:r>
              <w:rPr>
                <w:sz w:val="24"/>
              </w:rPr>
              <w:t xml:space="preserve">От политологии </w:t>
            </w:r>
          </w:p>
        </w:tc>
        <w:tc>
          <w:tcPr>
            <w:tcW w:w="4673" w:type="dxa"/>
          </w:tcPr>
          <w:p w:rsidR="00B01B8E" w:rsidRDefault="00B01B8E">
            <w:pPr>
              <w:rPr>
                <w:sz w:val="24"/>
              </w:rPr>
            </w:pPr>
            <w:r>
              <w:rPr>
                <w:sz w:val="24"/>
              </w:rPr>
              <w:t>Теория ресурсной зависимости</w:t>
            </w:r>
          </w:p>
        </w:tc>
      </w:tr>
      <w:tr w:rsidR="00B01B8E" w:rsidTr="00B01B8E">
        <w:tc>
          <w:tcPr>
            <w:tcW w:w="4672" w:type="dxa"/>
          </w:tcPr>
          <w:p w:rsidR="00B01B8E" w:rsidRDefault="00B01B8E">
            <w:pPr>
              <w:rPr>
                <w:sz w:val="24"/>
              </w:rPr>
            </w:pPr>
            <w:r>
              <w:rPr>
                <w:sz w:val="24"/>
              </w:rPr>
              <w:t xml:space="preserve">От менеджмента </w:t>
            </w:r>
          </w:p>
        </w:tc>
        <w:tc>
          <w:tcPr>
            <w:tcW w:w="4673" w:type="dxa"/>
          </w:tcPr>
          <w:p w:rsidR="00B01B8E" w:rsidRDefault="00B01B8E">
            <w:pPr>
              <w:rPr>
                <w:sz w:val="24"/>
              </w:rPr>
            </w:pPr>
            <w:r>
              <w:rPr>
                <w:sz w:val="24"/>
              </w:rPr>
              <w:t>Ситуационный детерминизм</w:t>
            </w:r>
          </w:p>
        </w:tc>
      </w:tr>
    </w:tbl>
    <w:p w:rsidR="00B01B8E" w:rsidRDefault="00B01B8E">
      <w:pPr>
        <w:rPr>
          <w:sz w:val="24"/>
        </w:rPr>
      </w:pPr>
    </w:p>
    <w:p w:rsidR="00AA50DB" w:rsidRDefault="00AA50DB">
      <w:pPr>
        <w:rPr>
          <w:sz w:val="24"/>
        </w:rPr>
      </w:pPr>
      <w:r>
        <w:rPr>
          <w:sz w:val="24"/>
        </w:rPr>
        <w:t>Невозможность возникновения универсальной теории организации</w:t>
      </w:r>
    </w:p>
    <w:p w:rsidR="00AA50DB" w:rsidRDefault="00AA50DB">
      <w:pPr>
        <w:rPr>
          <w:sz w:val="24"/>
        </w:rPr>
      </w:pPr>
      <w:proofErr w:type="spellStart"/>
      <w:r>
        <w:rPr>
          <w:sz w:val="24"/>
        </w:rPr>
        <w:t>К.Боулдинг</w:t>
      </w:r>
      <w:proofErr w:type="spellEnd"/>
      <w:r>
        <w:rPr>
          <w:sz w:val="24"/>
        </w:rPr>
        <w:t xml:space="preserve"> (иерархия систем по уровню сложности, 1956). «Человек – система 7 уровня, а любое объединение людей – система 8 уровня». </w:t>
      </w:r>
    </w:p>
    <w:p w:rsidR="00AA50DB" w:rsidRPr="00B01B8E" w:rsidRDefault="00AA50DB">
      <w:pPr>
        <w:rPr>
          <w:sz w:val="24"/>
        </w:rPr>
      </w:pPr>
      <w:r>
        <w:rPr>
          <w:sz w:val="24"/>
        </w:rPr>
        <w:t xml:space="preserve">Вывод </w:t>
      </w:r>
      <w:proofErr w:type="spellStart"/>
      <w:r>
        <w:rPr>
          <w:sz w:val="24"/>
        </w:rPr>
        <w:t>Г.Хофстеде</w:t>
      </w:r>
      <w:proofErr w:type="spellEnd"/>
      <w:r>
        <w:rPr>
          <w:sz w:val="24"/>
        </w:rPr>
        <w:t xml:space="preserve"> на основе теории </w:t>
      </w:r>
      <w:proofErr w:type="spellStart"/>
      <w:r>
        <w:rPr>
          <w:sz w:val="24"/>
        </w:rPr>
        <w:t>Боулдинга</w:t>
      </w:r>
      <w:proofErr w:type="spellEnd"/>
      <w:r>
        <w:rPr>
          <w:sz w:val="24"/>
        </w:rPr>
        <w:t xml:space="preserve"> – Социальные науки (теория организация также) – науки, где исследователь менее сложен, чем объект его исследования. Коли так, то созданное таким исследователем знание всегда будет в определенной мере субъективно и небеспристрастным, а одновременное существование конкурирующих и противоречащих друг другу парадигм – неотъемлемая часть таких исследований.</w:t>
      </w:r>
    </w:p>
    <w:p w:rsidR="00FE6A8E" w:rsidRDefault="00AA50DB">
      <w:pPr>
        <w:rPr>
          <w:sz w:val="24"/>
        </w:rPr>
      </w:pPr>
      <w:r w:rsidRPr="00AA50DB">
        <w:rPr>
          <w:sz w:val="24"/>
        </w:rPr>
        <w:t>В теории организации низкий уровень консенсуса в области основных допущений и методов исследований даже в сравнении с другими социальными дисциплинами (экономическая теория, политология).</w:t>
      </w:r>
    </w:p>
    <w:p w:rsidR="00AA50DB" w:rsidRDefault="00AA50DB">
      <w:pPr>
        <w:rPr>
          <w:sz w:val="24"/>
        </w:rPr>
      </w:pPr>
      <w:r>
        <w:rPr>
          <w:sz w:val="24"/>
        </w:rPr>
        <w:t xml:space="preserve">Согласно европейской концепции, отец-основатель теории организации – немецкий социолог </w:t>
      </w:r>
      <w:proofErr w:type="spellStart"/>
      <w:r>
        <w:rPr>
          <w:sz w:val="24"/>
        </w:rPr>
        <w:t>М.Вебер</w:t>
      </w:r>
      <w:proofErr w:type="spellEnd"/>
      <w:r>
        <w:rPr>
          <w:sz w:val="24"/>
        </w:rPr>
        <w:t>.</w:t>
      </w:r>
    </w:p>
    <w:p w:rsidR="00AA50DB" w:rsidRDefault="00AA50DB">
      <w:pPr>
        <w:rPr>
          <w:sz w:val="24"/>
        </w:rPr>
      </w:pPr>
      <w:r>
        <w:rPr>
          <w:sz w:val="24"/>
        </w:rPr>
        <w:t xml:space="preserve">А представители североамериканской школы считают </w:t>
      </w:r>
      <w:proofErr w:type="spellStart"/>
      <w:r>
        <w:rPr>
          <w:sz w:val="24"/>
        </w:rPr>
        <w:t>А.Файоля</w:t>
      </w:r>
      <w:proofErr w:type="spellEnd"/>
      <w:r>
        <w:rPr>
          <w:sz w:val="24"/>
        </w:rPr>
        <w:t xml:space="preserve"> и </w:t>
      </w:r>
      <w:proofErr w:type="spellStart"/>
      <w:r>
        <w:rPr>
          <w:sz w:val="24"/>
        </w:rPr>
        <w:t>Ч.Барнарду</w:t>
      </w:r>
      <w:proofErr w:type="spellEnd"/>
      <w:r>
        <w:rPr>
          <w:sz w:val="24"/>
        </w:rPr>
        <w:t xml:space="preserve"> таковыми. </w:t>
      </w:r>
    </w:p>
    <w:p w:rsidR="0011201D" w:rsidRDefault="0011201D">
      <w:pPr>
        <w:rPr>
          <w:sz w:val="24"/>
        </w:rPr>
      </w:pPr>
      <w:r>
        <w:rPr>
          <w:sz w:val="24"/>
        </w:rPr>
        <w:lastRenderedPageBreak/>
        <w:t>В 1970-е ввиду экономического кризиса, подъема социальной активности в странах «</w:t>
      </w:r>
      <w:proofErr w:type="spellStart"/>
      <w:r>
        <w:rPr>
          <w:sz w:val="24"/>
        </w:rPr>
        <w:t>атлантистского</w:t>
      </w:r>
      <w:proofErr w:type="spellEnd"/>
      <w:r>
        <w:rPr>
          <w:sz w:val="24"/>
        </w:rPr>
        <w:t xml:space="preserve"> лагеря», растет признание неспособности традиционных теорий справиться и объяснить многие новые явления в жизни организаций. Окончательно побеждает теория открытых систем. Фокус внимания исследователей смещается с эндогенных проблем организаций (экономическая эффективность и пр.) на экзогенные проблемы (турбулентная обстановка, динамично меняющаяся среда и пр.). И возникает вопрос: «а как выживать организациям теперь в нестабильное время социальных взрывов</w:t>
      </w:r>
      <w:r w:rsidRPr="0011201D">
        <w:rPr>
          <w:sz w:val="24"/>
        </w:rPr>
        <w:t>?</w:t>
      </w:r>
      <w:r>
        <w:rPr>
          <w:sz w:val="24"/>
        </w:rPr>
        <w:t>»</w:t>
      </w:r>
    </w:p>
    <w:p w:rsidR="0011201D" w:rsidRPr="0011201D" w:rsidRDefault="0011201D">
      <w:pPr>
        <w:rPr>
          <w:sz w:val="24"/>
        </w:rPr>
      </w:pPr>
      <w:bookmarkStart w:id="0" w:name="_GoBack"/>
      <w:bookmarkEnd w:id="0"/>
    </w:p>
    <w:p w:rsidR="00FE6A8E" w:rsidRPr="00FE6A8E" w:rsidRDefault="00FE6A8E">
      <w:pPr>
        <w:rPr>
          <w:b/>
          <w:sz w:val="24"/>
        </w:rPr>
      </w:pPr>
    </w:p>
    <w:sectPr w:rsidR="00FE6A8E" w:rsidRPr="00FE6A8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552B"/>
    <w:rsid w:val="0011201D"/>
    <w:rsid w:val="005D1EB5"/>
    <w:rsid w:val="007E58DB"/>
    <w:rsid w:val="00A553E0"/>
    <w:rsid w:val="00AA50DB"/>
    <w:rsid w:val="00AF552B"/>
    <w:rsid w:val="00B01B8E"/>
    <w:rsid w:val="00E545D5"/>
    <w:rsid w:val="00FE6A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26C71A"/>
  <w15:chartTrackingRefBased/>
  <w15:docId w15:val="{C1F7F7BC-773E-482D-A22D-C1588C00F4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01B8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356</Words>
  <Characters>2034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2023-01-27T02:06:00Z</dcterms:created>
  <dcterms:modified xsi:type="dcterms:W3CDTF">2023-01-27T02:54:00Z</dcterms:modified>
</cp:coreProperties>
</file>